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44" w:rsidRDefault="006C7C44" w:rsidP="006C7C44">
      <w:pPr>
        <w:pStyle w:val="FacultyHandbooklevel1"/>
        <w:rPr>
          <w:sz w:val="24"/>
          <w:szCs w:val="24"/>
        </w:rPr>
      </w:pPr>
      <w:bookmarkStart w:id="0" w:name="_Toc331756968"/>
      <w:bookmarkStart w:id="1" w:name="_Toc267551384"/>
      <w:bookmarkStart w:id="2" w:name="_Toc209442839"/>
      <w:bookmarkStart w:id="3" w:name="_Toc209442240"/>
      <w:bookmarkStart w:id="4" w:name="_Toc209442000"/>
      <w:bookmarkStart w:id="5" w:name="_Toc209328286"/>
      <w:bookmarkStart w:id="6" w:name="_Toc209328114"/>
      <w:r>
        <w:rPr>
          <w:sz w:val="24"/>
          <w:szCs w:val="24"/>
        </w:rPr>
        <w:t>Mission Statement of the School of Law</w:t>
      </w:r>
      <w:bookmarkEnd w:id="0"/>
      <w:bookmarkEnd w:id="1"/>
      <w:bookmarkEnd w:id="2"/>
      <w:bookmarkEnd w:id="3"/>
      <w:bookmarkEnd w:id="4"/>
      <w:bookmarkEnd w:id="5"/>
      <w:bookmarkEnd w:id="6"/>
    </w:p>
    <w:p w:rsidR="006C7C44" w:rsidRPr="00B24B12" w:rsidRDefault="006C7C44" w:rsidP="008E1BD7">
      <w:pPr>
        <w:rPr>
          <w:b/>
        </w:rPr>
      </w:pPr>
    </w:p>
    <w:p w:rsidR="00C84587" w:rsidRPr="000C18EE" w:rsidRDefault="00C84587" w:rsidP="00C84587">
      <w:r w:rsidRPr="000C18EE">
        <w:t>Adopted</w:t>
      </w:r>
      <w:r w:rsidR="00DD7472">
        <w:t xml:space="preserve"> by the Faculty Council, 10/20/</w:t>
      </w:r>
      <w:r w:rsidRPr="000C18EE">
        <w:t>2015</w:t>
      </w:r>
    </w:p>
    <w:p w:rsidR="008E1BD7" w:rsidRDefault="008E1BD7" w:rsidP="008E1BD7">
      <w:r>
        <w:t>We educate students to become exceptional and principled lawyers; to contribute to local, national and international discourse about the law and legal institutions; and to promote efforts to achieve justice in local, national and international communities. </w:t>
      </w:r>
      <w:r w:rsidR="00DD7472">
        <w:t> </w:t>
      </w:r>
      <w:r>
        <w:t>As an urban law school, we value</w:t>
      </w:r>
      <w:r w:rsidR="00DD7472">
        <w:t xml:space="preserve"> diversity, academic excellence</w:t>
      </w:r>
      <w:r>
        <w:t xml:space="preserve"> and public service, and</w:t>
      </w:r>
      <w:r w:rsidR="00DD7472">
        <w:t xml:space="preserve"> we</w:t>
      </w:r>
      <w:r>
        <w:t xml:space="preserve"> seek to improve the legal system and </w:t>
      </w:r>
      <w:r w:rsidR="00DD7472">
        <w:t>the quality of people’s lives. </w:t>
      </w:r>
      <w:r>
        <w:t>The School of Law prepares its students to assume leadership roles in the public and private sectors in the City of Baltimore, throughout the state of Mar</w:t>
      </w:r>
      <w:r w:rsidR="00DD7472">
        <w:t>yland, across the United States</w:t>
      </w:r>
      <w:r>
        <w:t xml:space="preserve"> and around the world.</w:t>
      </w:r>
    </w:p>
    <w:p w:rsidR="008E1BD7" w:rsidRDefault="008E1BD7" w:rsidP="0079149C"/>
    <w:p w:rsidR="006C7C44" w:rsidRDefault="006C7C44" w:rsidP="006C7C44">
      <w:pPr>
        <w:pStyle w:val="FacultyHandbooklevel1"/>
        <w:rPr>
          <w:sz w:val="24"/>
          <w:szCs w:val="24"/>
        </w:rPr>
      </w:pPr>
      <w:r>
        <w:rPr>
          <w:sz w:val="24"/>
          <w:szCs w:val="24"/>
        </w:rPr>
        <w:t>Vision Statement of the School of Law</w:t>
      </w:r>
    </w:p>
    <w:p w:rsidR="006C7C44" w:rsidRDefault="006C7C44" w:rsidP="00C84587"/>
    <w:p w:rsidR="00C84587" w:rsidRDefault="00C84587" w:rsidP="00C84587">
      <w:r w:rsidRPr="004919D7">
        <w:t>Adopted</w:t>
      </w:r>
      <w:r>
        <w:t xml:space="preserve"> by the Faculty Council, 10/20/</w:t>
      </w:r>
      <w:r w:rsidRPr="004919D7">
        <w:t>2015</w:t>
      </w:r>
    </w:p>
    <w:p w:rsidR="0079149C" w:rsidRPr="000C18EE" w:rsidRDefault="0079149C" w:rsidP="0079149C">
      <w:r w:rsidRPr="000C18EE">
        <w:t>We educate our students to become members of the legal profession who are exceptionally well prepared to</w:t>
      </w:r>
      <w:r w:rsidR="009C70CF">
        <w:t xml:space="preserve"> serve clients, promote justice</w:t>
      </w:r>
      <w:r w:rsidRPr="000C18EE">
        <w:t xml:space="preserve"> and become leader</w:t>
      </w:r>
      <w:r w:rsidR="009C70CF">
        <w:t xml:space="preserve">s in a variety of disciplines. </w:t>
      </w:r>
      <w:r w:rsidRPr="000C18EE">
        <w:t>Using innovative teaching techniques, live-client experiential op</w:t>
      </w:r>
      <w:r w:rsidR="009C70CF">
        <w:t>portunities, simulation courses</w:t>
      </w:r>
      <w:r w:rsidRPr="000C18EE">
        <w:t xml:space="preserve"> and externships, we help our students to:</w:t>
      </w:r>
    </w:p>
    <w:p w:rsidR="0079149C" w:rsidRPr="000C18EE" w:rsidRDefault="0079149C" w:rsidP="0079149C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</w:rPr>
      </w:pPr>
      <w:r w:rsidRPr="000C18EE">
        <w:rPr>
          <w:rFonts w:asciiTheme="minorHAnsi" w:hAnsiTheme="minorHAnsi"/>
        </w:rPr>
        <w:t>develop knowledge of substantive and procedural law and theory in an array of contexts and legal systems;</w:t>
      </w:r>
    </w:p>
    <w:p w:rsidR="0079149C" w:rsidRPr="000C18EE" w:rsidRDefault="0079149C" w:rsidP="0079149C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</w:rPr>
      </w:pPr>
      <w:r w:rsidRPr="000C18EE">
        <w:rPr>
          <w:rFonts w:asciiTheme="minorHAnsi" w:hAnsiTheme="minorHAnsi"/>
        </w:rPr>
        <w:t xml:space="preserve">acquire legal analysis, research, writing and communication skills so that they can effectively analyze and resolve client and societal problems; and  </w:t>
      </w:r>
    </w:p>
    <w:p w:rsidR="0079149C" w:rsidRPr="000C18EE" w:rsidRDefault="0079149C" w:rsidP="0079149C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</w:rPr>
      </w:pPr>
      <w:r w:rsidRPr="000C18EE">
        <w:rPr>
          <w:rFonts w:asciiTheme="minorHAnsi" w:hAnsiTheme="minorHAnsi"/>
        </w:rPr>
        <w:t>adhere to the highest professional and ethical standards.</w:t>
      </w:r>
    </w:p>
    <w:p w:rsidR="00F94E9D" w:rsidRDefault="00F94E9D" w:rsidP="0079149C">
      <w:pPr>
        <w:jc w:val="both"/>
        <w:rPr>
          <w:rFonts w:cstheme="minorHAnsi"/>
        </w:rPr>
      </w:pPr>
    </w:p>
    <w:p w:rsidR="0079149C" w:rsidRPr="00B335FF" w:rsidRDefault="0079149C" w:rsidP="0079149C">
      <w:pPr>
        <w:jc w:val="both"/>
        <w:rPr>
          <w:rFonts w:cstheme="minorHAnsi"/>
        </w:rPr>
      </w:pPr>
      <w:r w:rsidRPr="00B335FF">
        <w:rPr>
          <w:rFonts w:cstheme="minorHAnsi"/>
        </w:rPr>
        <w:t xml:space="preserve">The University of Baltimore School of Law will teach legal doctrine, legal </w:t>
      </w:r>
      <w:r w:rsidR="009C70CF">
        <w:rPr>
          <w:rFonts w:cstheme="minorHAnsi"/>
        </w:rPr>
        <w:t>ethics</w:t>
      </w:r>
      <w:r w:rsidRPr="00B335FF">
        <w:rPr>
          <w:rFonts w:cstheme="minorHAnsi"/>
        </w:rPr>
        <w:t xml:space="preserve"> and legal skills in a manner that successfully</w:t>
      </w:r>
      <w:r w:rsidR="009C70CF">
        <w:rPr>
          <w:rFonts w:cstheme="minorHAnsi"/>
        </w:rPr>
        <w:t xml:space="preserve"> combines theory and practice. </w:t>
      </w:r>
      <w:r w:rsidRPr="00B335FF">
        <w:rPr>
          <w:rFonts w:cstheme="minorHAnsi"/>
        </w:rPr>
        <w:t>We will provide students with practical legal experiences and an innovative writing program that is an integral part of the overall curriculum, thereby facilitating their understandi</w:t>
      </w:r>
      <w:r w:rsidR="009C70CF">
        <w:rPr>
          <w:rFonts w:cstheme="minorHAnsi"/>
        </w:rPr>
        <w:t>ng and application of the law. </w:t>
      </w:r>
      <w:r w:rsidRPr="00B335FF">
        <w:rPr>
          <w:rFonts w:cstheme="minorHAnsi"/>
        </w:rPr>
        <w:t xml:space="preserve">We will work with our students to identify and build on their strengths as they make the transition </w:t>
      </w:r>
      <w:r w:rsidR="009C70CF">
        <w:rPr>
          <w:rFonts w:cstheme="minorHAnsi"/>
        </w:rPr>
        <w:t>to their professional careers. </w:t>
      </w:r>
      <w:r w:rsidRPr="00B335FF">
        <w:rPr>
          <w:rFonts w:cstheme="minorHAnsi"/>
        </w:rPr>
        <w:t xml:space="preserve">To create the best possible environment for this comprehensive legal education, we will take advantage of our urban location and we will provide a state-of-the-art facility, a wide range of co-curricular activities, and productive centers for the study of law </w:t>
      </w:r>
      <w:r w:rsidR="009C70CF">
        <w:rPr>
          <w:rFonts w:cstheme="minorHAnsi"/>
        </w:rPr>
        <w:t>in areas of targeted strength. </w:t>
      </w:r>
      <w:r w:rsidRPr="00B335FF">
        <w:rPr>
          <w:rFonts w:cstheme="minorHAnsi"/>
        </w:rPr>
        <w:t xml:space="preserve">Our faculty will produce scholarship that makes substantial contributions to legal discourse, and our faculty and students will engage in service that benefits our local, regional, national </w:t>
      </w:r>
      <w:r w:rsidR="009C70CF">
        <w:rPr>
          <w:rFonts w:cstheme="minorHAnsi"/>
        </w:rPr>
        <w:t>and international communities. </w:t>
      </w:r>
      <w:r w:rsidRPr="00B335FF">
        <w:rPr>
          <w:rFonts w:cstheme="minorHAnsi"/>
        </w:rPr>
        <w:t>We will continue our commitment to the dual goals of access and excellence by creating a welcoming and vibrant educational community that is rich in diversity in all of its varied forms, and by offering students the fullest opportunity to participate in the law school e</w:t>
      </w:r>
      <w:r w:rsidR="009C70CF">
        <w:rPr>
          <w:rFonts w:cstheme="minorHAnsi"/>
        </w:rPr>
        <w:t>xperience through flexible full-time and part-</w:t>
      </w:r>
      <w:r w:rsidRPr="00B335FF">
        <w:rPr>
          <w:rFonts w:cstheme="minorHAnsi"/>
        </w:rPr>
        <w:t>time programs</w:t>
      </w:r>
      <w:r>
        <w:rPr>
          <w:rFonts w:cstheme="minorHAnsi"/>
        </w:rPr>
        <w:t>.</w:t>
      </w:r>
      <w:bookmarkStart w:id="7" w:name="_GoBack"/>
      <w:bookmarkEnd w:id="7"/>
    </w:p>
    <w:p w:rsidR="00267921" w:rsidRDefault="00267921"/>
    <w:sectPr w:rsidR="0026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47D6A"/>
    <w:multiLevelType w:val="hybridMultilevel"/>
    <w:tmpl w:val="23F00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21"/>
    <w:rsid w:val="0003194C"/>
    <w:rsid w:val="00144AAA"/>
    <w:rsid w:val="00257FDD"/>
    <w:rsid w:val="00267921"/>
    <w:rsid w:val="003C1616"/>
    <w:rsid w:val="005068FE"/>
    <w:rsid w:val="005A102A"/>
    <w:rsid w:val="006C7C44"/>
    <w:rsid w:val="0079149C"/>
    <w:rsid w:val="008E1BD7"/>
    <w:rsid w:val="009C70CF"/>
    <w:rsid w:val="00B24B12"/>
    <w:rsid w:val="00C84587"/>
    <w:rsid w:val="00DD7472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98778-E5DA-4B1C-B7A0-38141D79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4AAA"/>
    <w:rPr>
      <w:color w:val="0563C1" w:themeColor="hyperlink"/>
      <w:u w:val="single"/>
    </w:rPr>
  </w:style>
  <w:style w:type="paragraph" w:customStyle="1" w:styleId="FacultyHandbooklevel1">
    <w:name w:val="Faculty Handbook level 1"/>
    <w:basedOn w:val="Title"/>
    <w:autoRedefine/>
    <w:rsid w:val="008E1BD7"/>
    <w:pPr>
      <w:pBdr>
        <w:top w:val="thinThickLargeGap" w:sz="24" w:space="1" w:color="auto"/>
        <w:left w:val="thinThickLargeGap" w:sz="24" w:space="4" w:color="auto"/>
        <w:bottom w:val="thinThickLargeGap" w:sz="24" w:space="1" w:color="auto"/>
        <w:right w:val="thinThickLargeGap" w:sz="24" w:space="4" w:color="auto"/>
      </w:pBdr>
      <w:contextualSpacing w:val="0"/>
      <w:jc w:val="center"/>
    </w:pPr>
    <w:rPr>
      <w:rFonts w:ascii="Times New Roman" w:eastAsia="Times New Roman" w:hAnsi="Times New Roman" w:cs="Times New Roman"/>
      <w:b/>
      <w:bCs/>
      <w:caps/>
      <w:spacing w:val="0"/>
      <w:kern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E1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6C7C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2364</Characters>
  <Application>Microsoft Office Word</Application>
  <DocSecurity>0</DocSecurity>
  <Lines>19</Lines>
  <Paragraphs>5</Paragraphs>
  <ScaleCrop>false</ScaleCrop>
  <Company>University of Baltimore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updater</dc:creator>
  <cp:keywords/>
  <dc:description/>
  <cp:lastModifiedBy>updater</cp:lastModifiedBy>
  <cp:revision>14</cp:revision>
  <dcterms:created xsi:type="dcterms:W3CDTF">2016-08-16T16:11:00Z</dcterms:created>
  <dcterms:modified xsi:type="dcterms:W3CDTF">2016-08-16T16:55:00Z</dcterms:modified>
</cp:coreProperties>
</file>